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3FCD" w14:textId="36C00F7F" w:rsidR="00223495" w:rsidRDefault="00223495" w:rsidP="00273D3B">
      <w:pPr>
        <w:rPr>
          <w:rFonts w:ascii="Garamond" w:hAnsi="Garamond"/>
          <w:b/>
          <w:smallCaps/>
          <w:sz w:val="32"/>
          <w:szCs w:val="32"/>
        </w:rPr>
      </w:pPr>
      <w:r w:rsidRPr="00273D3B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6420D5AE" wp14:editId="0E4E973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2960" cy="822960"/>
            <wp:effectExtent l="0" t="0" r="0" b="0"/>
            <wp:wrapTight wrapText="bothSides">
              <wp:wrapPolygon edited="0">
                <wp:start x="8000" y="0"/>
                <wp:lineTo x="5000" y="1000"/>
                <wp:lineTo x="0" y="6000"/>
                <wp:lineTo x="0" y="12500"/>
                <wp:lineTo x="500" y="17000"/>
                <wp:lineTo x="6500" y="21000"/>
                <wp:lineTo x="8000" y="21000"/>
                <wp:lineTo x="13000" y="21000"/>
                <wp:lineTo x="14500" y="21000"/>
                <wp:lineTo x="20500" y="17000"/>
                <wp:lineTo x="21000" y="12500"/>
                <wp:lineTo x="21000" y="6000"/>
                <wp:lineTo x="16000" y="1000"/>
                <wp:lineTo x="13000" y="0"/>
                <wp:lineTo x="800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29EF9" w14:textId="38E4A5F9" w:rsidR="00273D3B" w:rsidRPr="00273D3B" w:rsidRDefault="00F91EAC" w:rsidP="00273D3B">
      <w:pPr>
        <w:rPr>
          <w:rFonts w:ascii="Garamond" w:hAnsi="Garamond"/>
          <w:b/>
          <w:smallCaps/>
          <w:sz w:val="32"/>
          <w:szCs w:val="32"/>
        </w:rPr>
      </w:pPr>
      <w:r w:rsidRPr="00273D3B">
        <w:rPr>
          <w:rFonts w:ascii="Garamond" w:hAnsi="Garamond"/>
          <w:b/>
          <w:smallCaps/>
          <w:sz w:val="32"/>
          <w:szCs w:val="32"/>
        </w:rPr>
        <w:t>Instructions for C</w:t>
      </w:r>
      <w:r w:rsidR="00273D3B" w:rsidRPr="00273D3B">
        <w:rPr>
          <w:rFonts w:ascii="Garamond" w:hAnsi="Garamond"/>
          <w:b/>
          <w:smallCaps/>
          <w:sz w:val="32"/>
          <w:szCs w:val="32"/>
        </w:rPr>
        <w:t xml:space="preserve">ompleting the </w:t>
      </w:r>
      <w:smartTag w:uri="urn:schemas-microsoft-com:office:smarttags" w:element="place">
        <w:smartTag w:uri="urn:schemas-microsoft-com:office:smarttags" w:element="PlaceName">
          <w:r w:rsidR="00273D3B" w:rsidRPr="00273D3B">
            <w:rPr>
              <w:rFonts w:ascii="Garamond" w:hAnsi="Garamond"/>
              <w:b/>
              <w:smallCaps/>
              <w:sz w:val="32"/>
              <w:szCs w:val="32"/>
            </w:rPr>
            <w:t>Tarrant</w:t>
          </w:r>
        </w:smartTag>
        <w:r w:rsidR="00273D3B" w:rsidRPr="00273D3B">
          <w:rPr>
            <w:rFonts w:ascii="Garamond" w:hAnsi="Garamond"/>
            <w:b/>
            <w:smallCaps/>
            <w:sz w:val="32"/>
            <w:szCs w:val="32"/>
          </w:rPr>
          <w:t xml:space="preserve"> </w:t>
        </w:r>
        <w:smartTag w:uri="urn:schemas-microsoft-com:office:smarttags" w:element="PlaceType">
          <w:r w:rsidR="00273D3B" w:rsidRPr="00273D3B">
            <w:rPr>
              <w:rFonts w:ascii="Garamond" w:hAnsi="Garamond"/>
              <w:b/>
              <w:smallCaps/>
              <w:sz w:val="32"/>
              <w:szCs w:val="32"/>
            </w:rPr>
            <w:t>County</w:t>
          </w:r>
        </w:smartTag>
      </w:smartTag>
    </w:p>
    <w:p w14:paraId="44299F0F" w14:textId="77777777" w:rsidR="0009412D" w:rsidRDefault="0009412D" w:rsidP="00273D3B">
      <w:pPr>
        <w:rPr>
          <w:rFonts w:ascii="Garamond" w:hAnsi="Garamond"/>
          <w:b/>
          <w:smallCaps/>
          <w:sz w:val="32"/>
          <w:szCs w:val="32"/>
        </w:rPr>
      </w:pPr>
      <w:r w:rsidRPr="00273D3B">
        <w:rPr>
          <w:rFonts w:ascii="Garamond" w:hAnsi="Garamond"/>
          <w:b/>
          <w:smallCaps/>
          <w:sz w:val="32"/>
          <w:szCs w:val="32"/>
        </w:rPr>
        <w:t>Tax Abatement</w:t>
      </w:r>
      <w:r w:rsidR="00DA50D6">
        <w:rPr>
          <w:rFonts w:ascii="Garamond" w:hAnsi="Garamond"/>
          <w:b/>
          <w:smallCaps/>
          <w:sz w:val="32"/>
          <w:szCs w:val="32"/>
        </w:rPr>
        <w:t xml:space="preserve"> Application</w:t>
      </w:r>
      <w:r w:rsidR="00273D3B">
        <w:rPr>
          <w:rFonts w:ascii="Garamond" w:hAnsi="Garamond"/>
          <w:b/>
          <w:smallCaps/>
          <w:sz w:val="32"/>
          <w:szCs w:val="32"/>
        </w:rPr>
        <w:t xml:space="preserve"> &amp;</w:t>
      </w:r>
      <w:r w:rsidR="00DA50D6">
        <w:rPr>
          <w:rFonts w:ascii="Garamond" w:hAnsi="Garamond"/>
          <w:b/>
          <w:smallCaps/>
          <w:sz w:val="32"/>
          <w:szCs w:val="32"/>
        </w:rPr>
        <w:t xml:space="preserve"> Evaluation Report</w:t>
      </w:r>
    </w:p>
    <w:p w14:paraId="0AE27103" w14:textId="77777777" w:rsidR="0009412D" w:rsidRDefault="0009412D">
      <w:pPr>
        <w:rPr>
          <w:rFonts w:ascii="Garamond" w:hAnsi="Garamond"/>
        </w:rPr>
      </w:pPr>
    </w:p>
    <w:p w14:paraId="2C162508" w14:textId="77777777" w:rsidR="0009412D" w:rsidRPr="00F91EAC" w:rsidRDefault="0009412D" w:rsidP="0009412D">
      <w:pPr>
        <w:pStyle w:val="NormalWeb"/>
        <w:rPr>
          <w:rFonts w:ascii="Garamond" w:hAnsi="Garamond"/>
        </w:rPr>
      </w:pPr>
      <w:r w:rsidRPr="00F91EAC">
        <w:rPr>
          <w:rFonts w:ascii="Garamond" w:hAnsi="Garamond"/>
        </w:rPr>
        <w:t xml:space="preserve">To complete the form(s), left-click on each “response” field and type-in the requested information.  Please do not attempt to tab through the form to respond to each question, as this will only cause your cursor to jump between sections.  </w:t>
      </w:r>
    </w:p>
    <w:p w14:paraId="68976C6F" w14:textId="77777777" w:rsidR="0009412D" w:rsidRPr="00F91EAC" w:rsidRDefault="0009412D" w:rsidP="0009412D">
      <w:pPr>
        <w:pStyle w:val="NormalWeb"/>
        <w:rPr>
          <w:rFonts w:ascii="Garamond" w:hAnsi="Garamond"/>
        </w:rPr>
      </w:pPr>
      <w:r w:rsidRPr="00F91EAC">
        <w:rPr>
          <w:rFonts w:ascii="Garamond" w:hAnsi="Garamond"/>
        </w:rPr>
        <w:t>For questions with a check box, please right-click on the box, scroll down to “properties,” select the “checked” option under the “default value,” and then click “ok” to accept the checked value.</w:t>
      </w:r>
    </w:p>
    <w:p w14:paraId="1427D7F0" w14:textId="77777777" w:rsidR="00F91EAC" w:rsidRDefault="0009412D">
      <w:pPr>
        <w:rPr>
          <w:rFonts w:ascii="Garamond" w:hAnsi="Garamond"/>
        </w:rPr>
      </w:pPr>
      <w:r w:rsidRPr="00F91EAC">
        <w:rPr>
          <w:rFonts w:ascii="Garamond" w:hAnsi="Garamond"/>
        </w:rPr>
        <w:t>Once</w:t>
      </w:r>
      <w:r w:rsidR="00F91EAC">
        <w:rPr>
          <w:rFonts w:ascii="Garamond" w:hAnsi="Garamond"/>
        </w:rPr>
        <w:t xml:space="preserve"> you have completed the form(s):</w:t>
      </w:r>
    </w:p>
    <w:p w14:paraId="5793BE18" w14:textId="77777777" w:rsidR="00F91EAC" w:rsidRDefault="00F91EAC">
      <w:pPr>
        <w:rPr>
          <w:rFonts w:ascii="Garamond" w:hAnsi="Garamond"/>
        </w:rPr>
      </w:pPr>
    </w:p>
    <w:p w14:paraId="59F0897E" w14:textId="77777777" w:rsidR="00F91EAC" w:rsidRDefault="00F91EAC" w:rsidP="00F91EAC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save your file;</w:t>
      </w:r>
    </w:p>
    <w:p w14:paraId="7BD77A64" w14:textId="77777777" w:rsidR="00F91EAC" w:rsidRDefault="00F91EAC" w:rsidP="00F91EAC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print two copies;</w:t>
      </w:r>
    </w:p>
    <w:p w14:paraId="147F4372" w14:textId="77777777" w:rsidR="00F91EAC" w:rsidRDefault="00F91EAC" w:rsidP="00F91EAC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sign and date them;</w:t>
      </w:r>
    </w:p>
    <w:p w14:paraId="714B1C4A" w14:textId="77777777" w:rsidR="00F91EAC" w:rsidRDefault="0009412D" w:rsidP="00F91EAC">
      <w:pPr>
        <w:numPr>
          <w:ilvl w:val="0"/>
          <w:numId w:val="1"/>
        </w:numPr>
        <w:rPr>
          <w:rFonts w:ascii="Garamond" w:hAnsi="Garamond"/>
        </w:rPr>
      </w:pPr>
      <w:r w:rsidRPr="00F91EAC">
        <w:rPr>
          <w:rFonts w:ascii="Garamond" w:hAnsi="Garamond"/>
        </w:rPr>
        <w:t>attach any necessa</w:t>
      </w:r>
      <w:r w:rsidR="00F91EAC">
        <w:rPr>
          <w:rFonts w:ascii="Garamond" w:hAnsi="Garamond"/>
        </w:rPr>
        <w:t>ry supporting documentation;</w:t>
      </w:r>
    </w:p>
    <w:p w14:paraId="698945B5" w14:textId="77777777" w:rsidR="00F91EAC" w:rsidRDefault="0009412D" w:rsidP="00F91EAC">
      <w:pPr>
        <w:numPr>
          <w:ilvl w:val="0"/>
          <w:numId w:val="1"/>
        </w:numPr>
        <w:rPr>
          <w:rFonts w:ascii="Garamond" w:hAnsi="Garamond"/>
        </w:rPr>
      </w:pPr>
      <w:r w:rsidRPr="00F91EAC">
        <w:rPr>
          <w:rFonts w:ascii="Garamond" w:hAnsi="Garamond"/>
        </w:rPr>
        <w:t>kee</w:t>
      </w:r>
      <w:r w:rsidR="00F91EAC">
        <w:rPr>
          <w:rFonts w:ascii="Garamond" w:hAnsi="Garamond"/>
        </w:rPr>
        <w:t xml:space="preserve">p one copy </w:t>
      </w:r>
      <w:proofErr w:type="gramStart"/>
      <w:r w:rsidR="00F91EAC">
        <w:rPr>
          <w:rFonts w:ascii="Garamond" w:hAnsi="Garamond"/>
        </w:rPr>
        <w:t>for</w:t>
      </w:r>
      <w:proofErr w:type="gramEnd"/>
      <w:r w:rsidR="00F91EAC">
        <w:rPr>
          <w:rFonts w:ascii="Garamond" w:hAnsi="Garamond"/>
        </w:rPr>
        <w:t xml:space="preserve"> your records;</w:t>
      </w:r>
    </w:p>
    <w:p w14:paraId="52441049" w14:textId="77777777" w:rsidR="0009412D" w:rsidRPr="00F91EAC" w:rsidRDefault="00F91EAC" w:rsidP="00F91EAC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and </w:t>
      </w:r>
      <w:r w:rsidR="0009412D" w:rsidRPr="00F91EAC">
        <w:rPr>
          <w:rFonts w:ascii="Garamond" w:hAnsi="Garamond"/>
        </w:rPr>
        <w:t xml:space="preserve">send the other </w:t>
      </w:r>
      <w:r>
        <w:rPr>
          <w:rFonts w:ascii="Garamond" w:hAnsi="Garamond"/>
        </w:rPr>
        <w:t xml:space="preserve">copy </w:t>
      </w:r>
      <w:r w:rsidR="0009412D" w:rsidRPr="00F91EAC">
        <w:rPr>
          <w:rFonts w:ascii="Garamond" w:hAnsi="Garamond"/>
        </w:rPr>
        <w:t>to</w:t>
      </w:r>
      <w:r w:rsidR="004A2AAA">
        <w:rPr>
          <w:rFonts w:ascii="Garamond" w:hAnsi="Garamond"/>
        </w:rPr>
        <w:t xml:space="preserve"> the Economic Development Coordinator by the indicated deadline</w:t>
      </w:r>
      <w:r w:rsidR="0009412D" w:rsidRPr="00F91EAC">
        <w:rPr>
          <w:rFonts w:ascii="Garamond" w:hAnsi="Garamond"/>
        </w:rPr>
        <w:t>:</w:t>
      </w:r>
    </w:p>
    <w:p w14:paraId="1831B111" w14:textId="77777777" w:rsidR="0009412D" w:rsidRPr="00F91EAC" w:rsidRDefault="0009412D">
      <w:pPr>
        <w:rPr>
          <w:rFonts w:ascii="Garamond" w:hAnsi="Garamond"/>
        </w:rPr>
      </w:pPr>
    </w:p>
    <w:p w14:paraId="456285E8" w14:textId="77777777" w:rsidR="0009412D" w:rsidRPr="00F91EAC" w:rsidRDefault="0009412D" w:rsidP="00951D59">
      <w:pPr>
        <w:jc w:val="center"/>
        <w:rPr>
          <w:rFonts w:ascii="Garamond" w:hAnsi="Garamond"/>
        </w:rPr>
      </w:pPr>
      <w:r w:rsidRPr="00F91EAC">
        <w:rPr>
          <w:rFonts w:ascii="Garamond" w:hAnsi="Garamond"/>
        </w:rPr>
        <w:t xml:space="preserve">Ms. </w:t>
      </w:r>
      <w:r w:rsidR="004B51F5">
        <w:rPr>
          <w:rFonts w:ascii="Garamond" w:hAnsi="Garamond"/>
        </w:rPr>
        <w:t xml:space="preserve">Maegan South </w:t>
      </w:r>
    </w:p>
    <w:p w14:paraId="6FB7FFFA" w14:textId="77777777" w:rsidR="0009412D" w:rsidRPr="00F91EAC" w:rsidRDefault="004B51F5" w:rsidP="00951D59">
      <w:pPr>
        <w:jc w:val="center"/>
        <w:rPr>
          <w:rFonts w:ascii="Garamond" w:hAnsi="Garamond"/>
        </w:rPr>
      </w:pPr>
      <w:r>
        <w:rPr>
          <w:rFonts w:ascii="Garamond" w:hAnsi="Garamond"/>
        </w:rPr>
        <w:t>Assistant County Administrator</w:t>
      </w:r>
    </w:p>
    <w:p w14:paraId="00E40CD7" w14:textId="77777777" w:rsidR="0009412D" w:rsidRPr="00F91EAC" w:rsidRDefault="0009412D" w:rsidP="00951D59">
      <w:pPr>
        <w:jc w:val="center"/>
        <w:rPr>
          <w:rFonts w:ascii="Garamond" w:hAnsi="Garamond"/>
        </w:rPr>
      </w:pPr>
      <w:r w:rsidRPr="00F91EAC">
        <w:rPr>
          <w:rFonts w:ascii="Garamond" w:hAnsi="Garamond"/>
        </w:rPr>
        <w:t>Tarrant County Administrator’s Office</w:t>
      </w:r>
    </w:p>
    <w:p w14:paraId="47CD40B0" w14:textId="77777777" w:rsidR="0009412D" w:rsidRPr="00F91EAC" w:rsidRDefault="0009412D" w:rsidP="00951D59">
      <w:pPr>
        <w:jc w:val="center"/>
        <w:rPr>
          <w:rFonts w:ascii="Garamond" w:hAnsi="Garamond"/>
        </w:rPr>
      </w:pPr>
      <w:r w:rsidRPr="00F91EAC">
        <w:rPr>
          <w:rFonts w:ascii="Garamond" w:hAnsi="Garamond"/>
        </w:rPr>
        <w:t>100 E. Weatherford Street, Suite 404</w:t>
      </w:r>
    </w:p>
    <w:p w14:paraId="28377CB4" w14:textId="77777777" w:rsidR="0009412D" w:rsidRPr="00F91EAC" w:rsidRDefault="0009412D" w:rsidP="00951D59">
      <w:pPr>
        <w:jc w:val="center"/>
        <w:rPr>
          <w:rFonts w:ascii="Garamond" w:hAnsi="Garamond"/>
        </w:rPr>
      </w:pPr>
      <w:r w:rsidRPr="00F91EAC">
        <w:rPr>
          <w:rFonts w:ascii="Garamond" w:hAnsi="Garamond"/>
        </w:rPr>
        <w:t>Fort Worth, Texas 76196-0609</w:t>
      </w:r>
    </w:p>
    <w:p w14:paraId="73B7BF62" w14:textId="77777777" w:rsidR="0009412D" w:rsidRPr="00F91EAC" w:rsidRDefault="0009412D" w:rsidP="0009412D">
      <w:pPr>
        <w:rPr>
          <w:rFonts w:ascii="Garamond" w:hAnsi="Garamond"/>
        </w:rPr>
      </w:pPr>
    </w:p>
    <w:p w14:paraId="6B360311" w14:textId="77777777" w:rsidR="00F91EAC" w:rsidRPr="00F91EAC" w:rsidRDefault="00F91EAC" w:rsidP="0009412D">
      <w:pPr>
        <w:rPr>
          <w:rFonts w:ascii="Garamond" w:hAnsi="Garamond"/>
        </w:rPr>
      </w:pPr>
    </w:p>
    <w:p w14:paraId="122095BF" w14:textId="77777777" w:rsidR="0009412D" w:rsidRPr="00F91EAC" w:rsidRDefault="0009412D" w:rsidP="0009412D">
      <w:pPr>
        <w:rPr>
          <w:rFonts w:ascii="Garamond" w:hAnsi="Garamond"/>
        </w:rPr>
      </w:pPr>
      <w:r w:rsidRPr="00F91EAC">
        <w:rPr>
          <w:rFonts w:ascii="Garamond" w:hAnsi="Garamond"/>
        </w:rPr>
        <w:t>You may also forward an electronic copy of the completed report to:</w:t>
      </w:r>
    </w:p>
    <w:p w14:paraId="071D6987" w14:textId="77777777" w:rsidR="00F91EAC" w:rsidRPr="00F91EAC" w:rsidRDefault="00F91EAC" w:rsidP="0009412D">
      <w:pPr>
        <w:rPr>
          <w:rFonts w:ascii="Garamond" w:hAnsi="Garamond"/>
        </w:rPr>
      </w:pPr>
    </w:p>
    <w:p w14:paraId="0E6608CF" w14:textId="77777777" w:rsidR="00D01AD7" w:rsidRPr="00F91EAC" w:rsidRDefault="00D01AD7" w:rsidP="00D01AD7">
      <w:pPr>
        <w:jc w:val="center"/>
        <w:rPr>
          <w:rFonts w:ascii="Garamond" w:hAnsi="Garamond"/>
        </w:rPr>
      </w:pPr>
      <w:hyperlink r:id="rId8" w:history="1">
        <w:r w:rsidRPr="003E4FD1">
          <w:rPr>
            <w:rStyle w:val="Hyperlink"/>
            <w:rFonts w:ascii="Garamond" w:hAnsi="Garamond"/>
          </w:rPr>
          <w:t>mpsouth@tarrantcountytx.gov</w:t>
        </w:r>
      </w:hyperlink>
      <w:r>
        <w:rPr>
          <w:rFonts w:ascii="Garamond" w:hAnsi="Garamond"/>
        </w:rPr>
        <w:t xml:space="preserve"> </w:t>
      </w:r>
    </w:p>
    <w:p w14:paraId="7B6C997B" w14:textId="77777777" w:rsidR="0009412D" w:rsidRPr="00F91EAC" w:rsidRDefault="0009412D" w:rsidP="0009412D">
      <w:pPr>
        <w:rPr>
          <w:rFonts w:ascii="Garamond" w:hAnsi="Garamond"/>
        </w:rPr>
      </w:pPr>
    </w:p>
    <w:p w14:paraId="1048EAF0" w14:textId="77777777" w:rsidR="00F91EAC" w:rsidRPr="00F91EAC" w:rsidRDefault="00F91EAC" w:rsidP="0009412D">
      <w:pPr>
        <w:rPr>
          <w:rFonts w:ascii="Garamond" w:hAnsi="Garamond"/>
          <w:i/>
        </w:rPr>
      </w:pPr>
    </w:p>
    <w:p w14:paraId="5869B85A" w14:textId="77777777" w:rsidR="0009412D" w:rsidRPr="00F91EAC" w:rsidRDefault="0009412D" w:rsidP="0009412D">
      <w:pPr>
        <w:rPr>
          <w:rFonts w:ascii="Garamond" w:hAnsi="Garamond"/>
        </w:rPr>
      </w:pPr>
      <w:r w:rsidRPr="00F91EAC">
        <w:rPr>
          <w:rFonts w:ascii="Garamond" w:hAnsi="Garamond"/>
        </w:rPr>
        <w:t>Please note</w:t>
      </w:r>
      <w:r w:rsidR="00F91EAC" w:rsidRPr="00F91EAC">
        <w:rPr>
          <w:rFonts w:ascii="Garamond" w:hAnsi="Garamond"/>
        </w:rPr>
        <w:t>, however,</w:t>
      </w:r>
      <w:r w:rsidRPr="00F91EAC">
        <w:rPr>
          <w:rFonts w:ascii="Garamond" w:hAnsi="Garamond"/>
        </w:rPr>
        <w:t xml:space="preserve"> that if you do submit this form electronically, you must also submit an original hard copy of the report to the above stated physical address for proper filing and review</w:t>
      </w:r>
      <w:r w:rsidR="008610F3">
        <w:rPr>
          <w:rFonts w:ascii="Garamond" w:hAnsi="Garamond"/>
        </w:rPr>
        <w:t xml:space="preserve"> by the indicated deadline</w:t>
      </w:r>
      <w:r w:rsidRPr="00F91EAC">
        <w:rPr>
          <w:rFonts w:ascii="Garamond" w:hAnsi="Garamond"/>
        </w:rPr>
        <w:t>.</w:t>
      </w:r>
    </w:p>
    <w:p w14:paraId="6AD23341" w14:textId="77777777" w:rsidR="0009412D" w:rsidRPr="00F91EAC" w:rsidRDefault="0009412D" w:rsidP="0009412D">
      <w:pPr>
        <w:rPr>
          <w:rFonts w:ascii="Garamond" w:hAnsi="Garamond"/>
        </w:rPr>
      </w:pPr>
      <w:r w:rsidRPr="00F91EAC">
        <w:rPr>
          <w:rFonts w:ascii="Garamond" w:hAnsi="Garamond"/>
        </w:rPr>
        <w:t xml:space="preserve"> </w:t>
      </w:r>
    </w:p>
    <w:p w14:paraId="1D05274C" w14:textId="77777777" w:rsidR="00F91EAC" w:rsidRDefault="00F91EAC" w:rsidP="00F91EAC">
      <w:pPr>
        <w:jc w:val="center"/>
        <w:rPr>
          <w:rFonts w:ascii="Garamond" w:hAnsi="Garamond"/>
          <w:b/>
        </w:rPr>
      </w:pPr>
    </w:p>
    <w:p w14:paraId="69C14AA0" w14:textId="77777777" w:rsidR="00F91EAC" w:rsidRDefault="00F91EAC" w:rsidP="00F91EAC">
      <w:pPr>
        <w:jc w:val="center"/>
        <w:rPr>
          <w:rFonts w:ascii="Garamond" w:hAnsi="Garamond"/>
          <w:b/>
        </w:rPr>
      </w:pPr>
    </w:p>
    <w:p w14:paraId="3758C8EC" w14:textId="77777777" w:rsidR="0009412D" w:rsidRDefault="0009412D" w:rsidP="00F91EAC">
      <w:pPr>
        <w:jc w:val="center"/>
        <w:rPr>
          <w:rFonts w:ascii="Garamond" w:hAnsi="Garamond"/>
          <w:b/>
          <w:sz w:val="28"/>
          <w:szCs w:val="28"/>
        </w:rPr>
      </w:pPr>
      <w:r w:rsidRPr="00F91EAC">
        <w:rPr>
          <w:rFonts w:ascii="Garamond" w:hAnsi="Garamond"/>
          <w:b/>
          <w:sz w:val="28"/>
          <w:szCs w:val="28"/>
        </w:rPr>
        <w:t>For assistance call: (817) 884-</w:t>
      </w:r>
      <w:r w:rsidR="004B51F5">
        <w:rPr>
          <w:rFonts w:ascii="Garamond" w:hAnsi="Garamond"/>
          <w:b/>
          <w:sz w:val="28"/>
          <w:szCs w:val="28"/>
        </w:rPr>
        <w:t>1522</w:t>
      </w:r>
    </w:p>
    <w:p w14:paraId="1F45E233" w14:textId="77777777" w:rsidR="000425FA" w:rsidRDefault="000425FA" w:rsidP="00F91EAC">
      <w:pPr>
        <w:jc w:val="center"/>
        <w:rPr>
          <w:rFonts w:ascii="Garamond" w:hAnsi="Garamond"/>
          <w:b/>
          <w:sz w:val="28"/>
          <w:szCs w:val="28"/>
        </w:rPr>
      </w:pPr>
    </w:p>
    <w:p w14:paraId="3B0298FC" w14:textId="77777777" w:rsidR="000425FA" w:rsidRDefault="000425FA" w:rsidP="00F91EAC">
      <w:pPr>
        <w:jc w:val="center"/>
        <w:rPr>
          <w:rFonts w:ascii="Garamond" w:hAnsi="Garamond"/>
          <w:b/>
          <w:sz w:val="28"/>
          <w:szCs w:val="28"/>
        </w:rPr>
      </w:pPr>
    </w:p>
    <w:p w14:paraId="24002BD1" w14:textId="77777777" w:rsidR="000425FA" w:rsidRDefault="000425FA" w:rsidP="00F91EAC">
      <w:pPr>
        <w:jc w:val="center"/>
        <w:rPr>
          <w:rFonts w:ascii="Garamond" w:hAnsi="Garamond"/>
          <w:b/>
          <w:sz w:val="28"/>
          <w:szCs w:val="28"/>
        </w:rPr>
      </w:pPr>
    </w:p>
    <w:p w14:paraId="43C8BF96" w14:textId="1CB11EDB" w:rsidR="000425FA" w:rsidRPr="000425FA" w:rsidRDefault="000425FA" w:rsidP="000425FA">
      <w:pPr>
        <w:jc w:val="right"/>
        <w:rPr>
          <w:rFonts w:ascii="Garamond" w:hAnsi="Garamond"/>
          <w:sz w:val="22"/>
          <w:szCs w:val="22"/>
        </w:rPr>
      </w:pPr>
      <w:r w:rsidRPr="000425FA">
        <w:rPr>
          <w:rFonts w:ascii="Garamond" w:hAnsi="Garamond"/>
          <w:sz w:val="22"/>
          <w:szCs w:val="22"/>
        </w:rPr>
        <w:t>Rev. 05</w:t>
      </w:r>
      <w:r w:rsidRPr="000425FA">
        <w:rPr>
          <w:rFonts w:ascii="Garamond" w:hAnsi="Garamond"/>
          <w:sz w:val="22"/>
          <w:szCs w:val="22"/>
        </w:rPr>
        <w:t>/</w:t>
      </w:r>
      <w:r w:rsidRPr="000425FA">
        <w:rPr>
          <w:rFonts w:ascii="Garamond" w:hAnsi="Garamond"/>
          <w:sz w:val="22"/>
          <w:szCs w:val="22"/>
        </w:rPr>
        <w:t>2026</w:t>
      </w:r>
    </w:p>
    <w:sectPr w:rsidR="000425FA" w:rsidRPr="000425FA" w:rsidSect="00273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5B6B" w14:textId="77777777" w:rsidR="008F79CC" w:rsidRDefault="008F79CC" w:rsidP="00223495">
      <w:r>
        <w:separator/>
      </w:r>
    </w:p>
  </w:endnote>
  <w:endnote w:type="continuationSeparator" w:id="0">
    <w:p w14:paraId="1E1B1CEB" w14:textId="77777777" w:rsidR="008F79CC" w:rsidRDefault="008F79CC" w:rsidP="0022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6F4E" w14:textId="77777777" w:rsidR="008F79CC" w:rsidRDefault="008F79CC" w:rsidP="00223495">
      <w:r>
        <w:separator/>
      </w:r>
    </w:p>
  </w:footnote>
  <w:footnote w:type="continuationSeparator" w:id="0">
    <w:p w14:paraId="416D97D7" w14:textId="77777777" w:rsidR="008F79CC" w:rsidRDefault="008F79CC" w:rsidP="00223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B7C67"/>
    <w:multiLevelType w:val="hybridMultilevel"/>
    <w:tmpl w:val="80248B7A"/>
    <w:lvl w:ilvl="0" w:tplc="005AE47C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29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2D"/>
    <w:rsid w:val="00037D9A"/>
    <w:rsid w:val="000425FA"/>
    <w:rsid w:val="0009412D"/>
    <w:rsid w:val="000B615E"/>
    <w:rsid w:val="00223495"/>
    <w:rsid w:val="00225B36"/>
    <w:rsid w:val="00273D3B"/>
    <w:rsid w:val="003600FD"/>
    <w:rsid w:val="004A2AAA"/>
    <w:rsid w:val="004B51F5"/>
    <w:rsid w:val="004C55BE"/>
    <w:rsid w:val="00752EDA"/>
    <w:rsid w:val="008610F3"/>
    <w:rsid w:val="008F79CC"/>
    <w:rsid w:val="00951D59"/>
    <w:rsid w:val="00BB3FC6"/>
    <w:rsid w:val="00C7032D"/>
    <w:rsid w:val="00D01AD7"/>
    <w:rsid w:val="00D20EE7"/>
    <w:rsid w:val="00DA50D6"/>
    <w:rsid w:val="00E15C04"/>
    <w:rsid w:val="00F9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20FEE01"/>
  <w15:chartTrackingRefBased/>
  <w15:docId w15:val="{C9551C2F-BA13-49AB-AAF7-CE19DD96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9412D"/>
    <w:pPr>
      <w:spacing w:before="100" w:beforeAutospacing="1" w:after="100" w:afterAutospacing="1"/>
    </w:pPr>
  </w:style>
  <w:style w:type="character" w:styleId="Hyperlink">
    <w:name w:val="Hyperlink"/>
    <w:rsid w:val="0009412D"/>
    <w:rPr>
      <w:color w:val="0000FF"/>
      <w:u w:val="single"/>
    </w:rPr>
  </w:style>
  <w:style w:type="character" w:styleId="FollowedHyperlink">
    <w:name w:val="FollowedHyperlink"/>
    <w:rsid w:val="00D01AD7"/>
    <w:rPr>
      <w:color w:val="96607D"/>
      <w:u w:val="single"/>
    </w:rPr>
  </w:style>
  <w:style w:type="character" w:styleId="UnresolvedMention">
    <w:name w:val="Unresolved Mention"/>
    <w:uiPriority w:val="99"/>
    <w:semiHidden/>
    <w:unhideWhenUsed/>
    <w:rsid w:val="00D01A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223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3495"/>
    <w:rPr>
      <w:sz w:val="24"/>
      <w:szCs w:val="24"/>
    </w:rPr>
  </w:style>
  <w:style w:type="paragraph" w:styleId="Footer">
    <w:name w:val="footer"/>
    <w:basedOn w:val="Normal"/>
    <w:link w:val="FooterChar"/>
    <w:rsid w:val="00223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3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south@tarrantcountytx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1190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the</vt:lpstr>
    </vt:vector>
  </TitlesOfParts>
  <Company>Tarrant County</Company>
  <LinksUpToDate>false</LinksUpToDate>
  <CharactersWithSpaces>1354</CharactersWithSpaces>
  <SharedDoc>false</SharedDoc>
  <HLinks>
    <vt:vector size="6" baseType="variant">
      <vt:variant>
        <vt:i4>6488139</vt:i4>
      </vt:variant>
      <vt:variant>
        <vt:i4>0</vt:i4>
      </vt:variant>
      <vt:variant>
        <vt:i4>0</vt:i4>
      </vt:variant>
      <vt:variant>
        <vt:i4>5</vt:i4>
      </vt:variant>
      <vt:variant>
        <vt:lpwstr>mailto:mpsouth@tarrantcountytx.gov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the</dc:title>
  <dc:subject/>
  <dc:creator>yccamarillo</dc:creator>
  <cp:keywords/>
  <dc:description/>
  <cp:lastModifiedBy>Desirae S. Arebalo</cp:lastModifiedBy>
  <cp:revision>3</cp:revision>
  <cp:lastPrinted>2006-03-23T20:09:00Z</cp:lastPrinted>
  <dcterms:created xsi:type="dcterms:W3CDTF">2026-05-14T15:08:00Z</dcterms:created>
  <dcterms:modified xsi:type="dcterms:W3CDTF">2026-05-14T20:06:00Z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